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A8616">
      <w:pPr>
        <w:pStyle w:val="4"/>
        <w:shd w:val="clear" w:color="auto" w:fill="FFFFFF"/>
        <w:spacing w:line="360" w:lineRule="auto"/>
        <w:ind w:firstLine="480"/>
        <w:rPr>
          <w:rStyle w:val="8"/>
          <w:rFonts w:hint="eastAsia" w:ascii="华文中宋" w:hAnsi="Times New Roman" w:eastAsia="华文中宋" w:cs="Times New Roman"/>
          <w:sz w:val="24"/>
          <w:szCs w:val="24"/>
        </w:rPr>
      </w:pPr>
      <w:r>
        <w:rPr>
          <w:rStyle w:val="8"/>
          <w:rFonts w:hint="eastAsia" w:ascii="华文中宋" w:hAnsi="Times New Roman" w:eastAsia="华文中宋" w:cs="Times New Roman"/>
          <w:sz w:val="24"/>
          <w:szCs w:val="24"/>
        </w:rPr>
        <w:t>2025年湖北省普通高等学校招收中等职业学校毕业生单独招生考试</w:t>
      </w:r>
    </w:p>
    <w:p w14:paraId="5F0C7FD3">
      <w:pPr>
        <w:pStyle w:val="4"/>
        <w:shd w:val="clear" w:color="auto" w:fill="FFFFFF"/>
        <w:spacing w:line="360" w:lineRule="auto"/>
        <w:ind w:left="0" w:leftChars="0" w:firstLine="0" w:firstLineChars="0"/>
        <w:jc w:val="center"/>
        <w:rPr>
          <w:rFonts w:ascii="方正小标宋简体" w:eastAsia="方正小标宋简体"/>
          <w:sz w:val="28"/>
          <w:szCs w:val="28"/>
        </w:rPr>
      </w:pPr>
      <w:r>
        <w:rPr>
          <w:rStyle w:val="8"/>
          <w:rFonts w:hint="eastAsia" w:hAnsi="方正小标宋简体" w:cs="方正小标宋简体"/>
          <w:b w:val="0"/>
          <w:lang w:eastAsia="zh-CN"/>
        </w:rPr>
        <w:t>（</w:t>
      </w:r>
      <w:bookmarkStart w:id="0" w:name="_GoBack"/>
      <w:r>
        <w:rPr>
          <w:rStyle w:val="8"/>
          <w:rFonts w:hint="eastAsia" w:ascii="方正小标宋简体" w:hAnsi="方正小标宋简体" w:eastAsia="方正小标宋简体" w:cs="方正小标宋简体"/>
          <w:b w:val="0"/>
        </w:rPr>
        <w:t>化工智能制造技术</w:t>
      </w:r>
      <w:bookmarkEnd w:id="0"/>
      <w:r>
        <w:rPr>
          <w:rStyle w:val="8"/>
          <w:rFonts w:hint="eastAsia" w:hAnsi="方正小标宋简体" w:cs="方正小标宋简体"/>
          <w:b w:val="0"/>
          <w:lang w:eastAsia="zh-CN"/>
        </w:rPr>
        <w:t>）</w:t>
      </w:r>
      <w:r>
        <w:rPr>
          <w:rStyle w:val="8"/>
          <w:rFonts w:hint="eastAsia" w:ascii="方正小标宋简体" w:hAnsi="方正小标宋简体" w:eastAsia="方正小标宋简体" w:cs="方正小标宋简体"/>
          <w:b/>
          <w:bCs w:val="0"/>
        </w:rPr>
        <w:t>职业技能测试大纲</w:t>
      </w:r>
    </w:p>
    <w:p w14:paraId="1D792FC8">
      <w:pPr>
        <w:pStyle w:val="4"/>
        <w:shd w:val="clear" w:color="auto" w:fill="FFFFFF"/>
        <w:spacing w:line="360" w:lineRule="auto"/>
        <w:jc w:val="center"/>
        <w:rPr>
          <w:rFonts w:ascii="仿宋" w:hAnsi="仿宋" w:eastAsia="仿宋"/>
          <w:sz w:val="30"/>
          <w:szCs w:val="30"/>
        </w:rPr>
      </w:pPr>
      <w:r>
        <w:rPr>
          <w:rStyle w:val="8"/>
          <w:rFonts w:hint="eastAsia" w:ascii="华文中宋" w:hAnsi="Times New Roman" w:eastAsia="华文中宋" w:cs="Times New Roman"/>
          <w:sz w:val="28"/>
          <w:szCs w:val="28"/>
        </w:rPr>
        <w:t>（天门职业学院制定）</w:t>
      </w:r>
    </w:p>
    <w:p w14:paraId="520C526D">
      <w:pPr>
        <w:pStyle w:val="4"/>
        <w:keepNext w:val="0"/>
        <w:keepLines w:val="0"/>
        <w:pageBreakBefore w:val="0"/>
        <w:shd w:val="clear" w:color="auto" w:fill="FFFFFF"/>
        <w:kinsoku/>
        <w:wordWrap/>
        <w:overflowPunct/>
        <w:topLinePunct w:val="0"/>
        <w:autoSpaceDE/>
        <w:autoSpaceDN/>
        <w:bidi w:val="0"/>
        <w:spacing w:line="560" w:lineRule="exact"/>
        <w:ind w:firstLine="643"/>
        <w:textAlignment w:val="auto"/>
        <w:rPr>
          <w:rStyle w:val="8"/>
          <w:rFonts w:hint="eastAsia" w:ascii="仿宋_GB2312" w:hAnsi="仿宋_GB2312" w:eastAsia="仿宋_GB2312" w:cs="仿宋_GB2312"/>
          <w:b/>
          <w:bCs/>
          <w:sz w:val="32"/>
          <w:szCs w:val="32"/>
        </w:rPr>
      </w:pPr>
      <w:r>
        <w:rPr>
          <w:rStyle w:val="8"/>
          <w:rFonts w:hint="eastAsia" w:ascii="仿宋_GB2312" w:hAnsi="仿宋_GB2312" w:eastAsia="仿宋_GB2312" w:cs="仿宋_GB2312"/>
          <w:b/>
          <w:bCs/>
          <w:sz w:val="32"/>
          <w:szCs w:val="32"/>
        </w:rPr>
        <w:t>一、考试性质</w:t>
      </w:r>
    </w:p>
    <w:p w14:paraId="2BAFF2B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湖北省普通高等学校招收中等职业学校毕业生单独招生考试，化工智能制造技术职业技能测试（包括专业技能测试、心理测试、面试），是面向中等职业学校（包括中等专业学校、职业高中、技工学校和成人中专）相关专业毕业生的选拔性考试，化工智能制造技术专业技能考试应当具有一定的信度、效度和必要的区分度。</w:t>
      </w:r>
    </w:p>
    <w:p w14:paraId="7E6F4F65">
      <w:pPr>
        <w:pStyle w:val="4"/>
        <w:keepNext w:val="0"/>
        <w:keepLines w:val="0"/>
        <w:pageBreakBefore w:val="0"/>
        <w:shd w:val="clear" w:color="auto" w:fill="FFFFFF"/>
        <w:kinsoku/>
        <w:wordWrap/>
        <w:overflowPunct/>
        <w:topLinePunct w:val="0"/>
        <w:autoSpaceDE/>
        <w:autoSpaceDN/>
        <w:bidi w:val="0"/>
        <w:spacing w:line="560" w:lineRule="exact"/>
        <w:ind w:firstLine="643"/>
        <w:textAlignment w:val="auto"/>
        <w:rPr>
          <w:rStyle w:val="8"/>
          <w:rFonts w:hint="eastAsia" w:ascii="仿宋_GB2312" w:hAnsi="仿宋_GB2312" w:eastAsia="仿宋_GB2312" w:cs="仿宋_GB2312"/>
          <w:b/>
          <w:bCs/>
          <w:sz w:val="32"/>
          <w:szCs w:val="32"/>
        </w:rPr>
      </w:pPr>
      <w:r>
        <w:rPr>
          <w:rStyle w:val="8"/>
          <w:rFonts w:hint="eastAsia" w:ascii="仿宋_GB2312" w:hAnsi="仿宋_GB2312" w:eastAsia="仿宋_GB2312" w:cs="仿宋_GB2312"/>
          <w:b/>
          <w:bCs/>
          <w:sz w:val="32"/>
          <w:szCs w:val="32"/>
        </w:rPr>
        <w:t>二、考试依据</w:t>
      </w:r>
    </w:p>
    <w:p w14:paraId="304F94E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（一）依据《国家职业技能标准》（人社厅发﹝2009﹞66号），人力资源和社会保障部办公厅，2009年5月25日公布施行。</w:t>
      </w:r>
    </w:p>
    <w:p w14:paraId="24F4FCB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职业（工种）名称：电工</w:t>
      </w:r>
    </w:p>
    <w:p w14:paraId="6F83E51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（1）职业定义：从事电气系统线路及器件等的安装、调试与维护、修理的人员。</w:t>
      </w:r>
    </w:p>
    <w:p w14:paraId="6C0165A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职业等级：电工（初级、中级、高级、技师、高级技师）（职业编码6-31-01-03）</w:t>
      </w:r>
    </w:p>
    <w:p w14:paraId="313FB1F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（3）职业能力特征：具有一定的学习能力和分析、推理、判断的能力；有一定的表达能力、计划能力和空间感；有较高的手指灵活性和手臂灵活性、动作协调性，无恐高症。</w:t>
      </w:r>
    </w:p>
    <w:p w14:paraId="311D66C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（二）参照《教育部关于印发新修订的中等职业学校语文、电工、电子等六门公共基础课程教学大纲的通知》（教职成〔2009〕3号），中华人民共和国教育部，2009年1月6日。</w:t>
      </w:r>
    </w:p>
    <w:p w14:paraId="7EEB495A">
      <w:pPr>
        <w:pStyle w:val="4"/>
        <w:keepNext w:val="0"/>
        <w:keepLines w:val="0"/>
        <w:pageBreakBefore w:val="0"/>
        <w:shd w:val="clear" w:color="auto" w:fill="FFFFFF"/>
        <w:kinsoku/>
        <w:wordWrap/>
        <w:overflowPunct/>
        <w:topLinePunct w:val="0"/>
        <w:autoSpaceDE/>
        <w:autoSpaceDN/>
        <w:bidi w:val="0"/>
        <w:spacing w:line="560" w:lineRule="exact"/>
        <w:ind w:firstLine="643"/>
        <w:textAlignment w:val="auto"/>
        <w:rPr>
          <w:rStyle w:val="8"/>
          <w:rFonts w:hint="eastAsia" w:ascii="仿宋_GB2312" w:hAnsi="仿宋_GB2312" w:eastAsia="仿宋_GB2312" w:cs="仿宋_GB2312"/>
          <w:b/>
          <w:bCs/>
          <w:sz w:val="32"/>
          <w:szCs w:val="32"/>
        </w:rPr>
      </w:pPr>
      <w:r>
        <w:rPr>
          <w:rStyle w:val="8"/>
          <w:rFonts w:hint="eastAsia" w:ascii="仿宋_GB2312" w:hAnsi="仿宋_GB2312" w:eastAsia="仿宋_GB2312" w:cs="仿宋_GB2312"/>
          <w:b/>
          <w:bCs/>
          <w:sz w:val="32"/>
          <w:szCs w:val="32"/>
        </w:rPr>
        <w:t>三、考试方法</w:t>
      </w:r>
    </w:p>
    <w:p w14:paraId="1259786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化工智能制造技术专业职业技能测试由专业技能测试、心理测试、面试三部分组成，总分200分。具体见下表：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5"/>
        <w:gridCol w:w="3855"/>
      </w:tblGrid>
      <w:tr w14:paraId="0A84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855" w:type="dxa"/>
          </w:tcPr>
          <w:p w14:paraId="300374EF">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考试科目</w:t>
            </w:r>
          </w:p>
        </w:tc>
        <w:tc>
          <w:tcPr>
            <w:tcW w:w="3855" w:type="dxa"/>
          </w:tcPr>
          <w:p w14:paraId="38F9D277">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分值</w:t>
            </w:r>
          </w:p>
        </w:tc>
      </w:tr>
      <w:tr w14:paraId="0B55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855" w:type="dxa"/>
          </w:tcPr>
          <w:p w14:paraId="54883576">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专业技能测试</w:t>
            </w:r>
          </w:p>
        </w:tc>
        <w:tc>
          <w:tcPr>
            <w:tcW w:w="3855" w:type="dxa"/>
          </w:tcPr>
          <w:p w14:paraId="4A08A6F2">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120分</w:t>
            </w:r>
          </w:p>
        </w:tc>
      </w:tr>
      <w:tr w14:paraId="1C7D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855" w:type="dxa"/>
          </w:tcPr>
          <w:p w14:paraId="14E695D3">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心理测试</w:t>
            </w:r>
          </w:p>
        </w:tc>
        <w:tc>
          <w:tcPr>
            <w:tcW w:w="3855" w:type="dxa"/>
          </w:tcPr>
          <w:p w14:paraId="211522A2">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40分</w:t>
            </w:r>
          </w:p>
        </w:tc>
      </w:tr>
      <w:tr w14:paraId="4FED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855" w:type="dxa"/>
          </w:tcPr>
          <w:p w14:paraId="327E1D9D">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w:t>
            </w:r>
          </w:p>
        </w:tc>
        <w:tc>
          <w:tcPr>
            <w:tcW w:w="3855" w:type="dxa"/>
          </w:tcPr>
          <w:p w14:paraId="7EFB319A">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40分</w:t>
            </w:r>
          </w:p>
        </w:tc>
      </w:tr>
    </w:tbl>
    <w:p w14:paraId="4EDC2B0D">
      <w:pPr>
        <w:pStyle w:val="4"/>
        <w:keepNext w:val="0"/>
        <w:keepLines w:val="0"/>
        <w:pageBreakBefore w:val="0"/>
        <w:shd w:val="clear" w:color="auto" w:fill="FFFFFF"/>
        <w:kinsoku/>
        <w:wordWrap/>
        <w:overflowPunct/>
        <w:topLinePunct w:val="0"/>
        <w:autoSpaceDE/>
        <w:autoSpaceDN/>
        <w:bidi w:val="0"/>
        <w:spacing w:line="560" w:lineRule="exact"/>
        <w:ind w:firstLine="643"/>
        <w:textAlignment w:val="auto"/>
        <w:rPr>
          <w:rStyle w:val="8"/>
          <w:rFonts w:hint="eastAsia" w:ascii="仿宋_GB2312" w:hAnsi="仿宋_GB2312" w:eastAsia="仿宋_GB2312" w:cs="仿宋_GB2312"/>
          <w:b/>
          <w:bCs/>
          <w:sz w:val="32"/>
          <w:szCs w:val="32"/>
        </w:rPr>
      </w:pPr>
      <w:r>
        <w:rPr>
          <w:rStyle w:val="8"/>
          <w:rFonts w:hint="eastAsia" w:ascii="仿宋_GB2312" w:hAnsi="仿宋_GB2312" w:eastAsia="仿宋_GB2312" w:cs="仿宋_GB2312"/>
          <w:b/>
          <w:bCs/>
          <w:sz w:val="32"/>
          <w:szCs w:val="32"/>
        </w:rPr>
        <w:t>四、考试内容与评分办法</w:t>
      </w:r>
    </w:p>
    <w:p w14:paraId="17B38B4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形成的中职毕业生从业能力为立足点，实现技能考试内容与中职毕业生从业技能的需要相互兼容，在识记、理解、运用、综合运用各个层面，充分融合专业知识和技能操作的职业技能要素，合理运用专业技能测试手段，将技能操作融入专业技能测试内容。</w:t>
      </w:r>
    </w:p>
    <w:p w14:paraId="568A38E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0D93F9A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专业技能测试内容</w:t>
      </w:r>
    </w:p>
    <w:p w14:paraId="71C4193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技能操作考试内容与评分办法</w:t>
      </w:r>
    </w:p>
    <w:p w14:paraId="66C93489">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p>
    <w:p w14:paraId="71753469">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p>
    <w:p w14:paraId="7708AFBC">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p>
    <w:p w14:paraId="4A0A06D2">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p>
    <w:p w14:paraId="44A8C2B3">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p>
    <w:p w14:paraId="7CA12EFA">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p>
    <w:p w14:paraId="5CF88035">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第一部分  专业技能测试内容与评分办法</w:t>
      </w:r>
    </w:p>
    <w:p w14:paraId="620316C9">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一、专业技能测试内容</w:t>
      </w:r>
    </w:p>
    <w:p w14:paraId="18B43ECB">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1、职业道德</w:t>
      </w:r>
    </w:p>
    <w:p w14:paraId="53547B80">
      <w:pPr>
        <w:keepNext w:val="0"/>
        <w:keepLines w:val="0"/>
        <w:pageBreakBefore w:val="0"/>
        <w:kinsoku/>
        <w:wordWrap/>
        <w:overflowPunct/>
        <w:topLinePunct w:val="0"/>
        <w:autoSpaceDE/>
        <w:autoSpaceDN/>
        <w:bidi w:val="0"/>
        <w:spacing w:line="560" w:lineRule="exact"/>
        <w:ind w:firstLine="604" w:firstLineChars="18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职业道德基本知识；</w:t>
      </w:r>
    </w:p>
    <w:p w14:paraId="6A7FB27B">
      <w:pPr>
        <w:keepNext w:val="0"/>
        <w:keepLines w:val="0"/>
        <w:pageBreakBefore w:val="0"/>
        <w:kinsoku/>
        <w:wordWrap/>
        <w:overflowPunct/>
        <w:topLinePunct w:val="0"/>
        <w:autoSpaceDE/>
        <w:autoSpaceDN/>
        <w:bidi w:val="0"/>
        <w:spacing w:line="560" w:lineRule="exact"/>
        <w:ind w:firstLine="604" w:firstLineChars="18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职业守则。</w:t>
      </w:r>
    </w:p>
    <w:p w14:paraId="594BD9D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2.电子基本知识</w:t>
      </w:r>
    </w:p>
    <w:p w14:paraId="4B77C435">
      <w:pPr>
        <w:keepNext w:val="0"/>
        <w:keepLines w:val="0"/>
        <w:pageBreakBefore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（1）半导体器件的基础知识；</w:t>
      </w:r>
    </w:p>
    <w:p w14:paraId="75B69682">
      <w:pPr>
        <w:keepNext w:val="0"/>
        <w:keepLines w:val="0"/>
        <w:pageBreakBefore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（2）基本放大电路；</w:t>
      </w:r>
    </w:p>
    <w:p w14:paraId="7DF70367">
      <w:pPr>
        <w:keepNext w:val="0"/>
        <w:keepLines w:val="0"/>
        <w:pageBreakBefore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（3）数字电路。</w:t>
      </w:r>
    </w:p>
    <w:p w14:paraId="3F606A18">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3.电工的基本知识</w:t>
      </w:r>
    </w:p>
    <w:p w14:paraId="12D83449">
      <w:pPr>
        <w:keepNext w:val="0"/>
        <w:keepLines w:val="0"/>
        <w:pageBreakBefore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（1）电路的基本概念；</w:t>
      </w:r>
    </w:p>
    <w:p w14:paraId="27E93402">
      <w:pPr>
        <w:keepNext w:val="0"/>
        <w:keepLines w:val="0"/>
        <w:pageBreakBefore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（2）电压、电流、电功率等基本电参数；</w:t>
      </w:r>
    </w:p>
    <w:p w14:paraId="6C05A3C7">
      <w:pPr>
        <w:keepNext w:val="0"/>
        <w:keepLines w:val="0"/>
        <w:pageBreakBefore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（3）串联、并联电路电阻的求解，欧姆定律；</w:t>
      </w:r>
    </w:p>
    <w:p w14:paraId="45B31278">
      <w:pPr>
        <w:keepNext w:val="0"/>
        <w:keepLines w:val="0"/>
        <w:pageBreakBefore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（4）安全用电常识；</w:t>
      </w:r>
    </w:p>
    <w:p w14:paraId="68C4C3CD">
      <w:pPr>
        <w:keepNext w:val="0"/>
        <w:keepLines w:val="0"/>
        <w:pageBreakBefore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（5）单相和三相交流电路。</w:t>
      </w:r>
    </w:p>
    <w:p w14:paraId="35FADA08">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二、专业技能测试题型结构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0E00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14:paraId="64AF614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类型</w:t>
            </w:r>
          </w:p>
        </w:tc>
        <w:tc>
          <w:tcPr>
            <w:tcW w:w="2074" w:type="dxa"/>
          </w:tcPr>
          <w:p w14:paraId="13C669BB">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题型</w:t>
            </w:r>
          </w:p>
        </w:tc>
        <w:tc>
          <w:tcPr>
            <w:tcW w:w="2074" w:type="dxa"/>
          </w:tcPr>
          <w:p w14:paraId="5D6EBA58">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题量</w:t>
            </w:r>
          </w:p>
        </w:tc>
        <w:tc>
          <w:tcPr>
            <w:tcW w:w="2074" w:type="dxa"/>
          </w:tcPr>
          <w:p w14:paraId="0362A9DC">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分值</w:t>
            </w:r>
          </w:p>
        </w:tc>
      </w:tr>
      <w:tr w14:paraId="7CD3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53DA1F7B">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专业知识</w:t>
            </w:r>
          </w:p>
        </w:tc>
        <w:tc>
          <w:tcPr>
            <w:tcW w:w="2074" w:type="dxa"/>
          </w:tcPr>
          <w:p w14:paraId="27AA2B2D">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单项选择题</w:t>
            </w:r>
          </w:p>
        </w:tc>
        <w:tc>
          <w:tcPr>
            <w:tcW w:w="2074" w:type="dxa"/>
          </w:tcPr>
          <w:p w14:paraId="68C581FE">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2074" w:type="dxa"/>
          </w:tcPr>
          <w:p w14:paraId="6FEE9829">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40分</w:t>
            </w:r>
          </w:p>
        </w:tc>
      </w:tr>
      <w:tr w14:paraId="3BE2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1E909184">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tc>
        <w:tc>
          <w:tcPr>
            <w:tcW w:w="2074" w:type="dxa"/>
          </w:tcPr>
          <w:p w14:paraId="3E624AA7">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判断题</w:t>
            </w:r>
          </w:p>
        </w:tc>
        <w:tc>
          <w:tcPr>
            <w:tcW w:w="2074" w:type="dxa"/>
          </w:tcPr>
          <w:p w14:paraId="1836E55F">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2074" w:type="dxa"/>
          </w:tcPr>
          <w:p w14:paraId="753F141A">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30分</w:t>
            </w:r>
          </w:p>
        </w:tc>
      </w:tr>
      <w:tr w14:paraId="2D71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276C3386">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tc>
        <w:tc>
          <w:tcPr>
            <w:tcW w:w="2074" w:type="dxa"/>
          </w:tcPr>
          <w:p w14:paraId="478A2C70">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简答题</w:t>
            </w:r>
          </w:p>
        </w:tc>
        <w:tc>
          <w:tcPr>
            <w:tcW w:w="2074" w:type="dxa"/>
          </w:tcPr>
          <w:p w14:paraId="1758B343">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074" w:type="dxa"/>
          </w:tcPr>
          <w:p w14:paraId="4ECBDF7D">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50分</w:t>
            </w:r>
          </w:p>
        </w:tc>
      </w:tr>
      <w:tr w14:paraId="0F01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5C6E1E81">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74" w:type="dxa"/>
          </w:tcPr>
          <w:p w14:paraId="328F6F00">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w:t>
            </w:r>
          </w:p>
        </w:tc>
        <w:tc>
          <w:tcPr>
            <w:tcW w:w="2074" w:type="dxa"/>
          </w:tcPr>
          <w:p w14:paraId="5F0D2F5C">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120分</w:t>
            </w:r>
          </w:p>
        </w:tc>
      </w:tr>
    </w:tbl>
    <w:p w14:paraId="07ECC4B1">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1.专业技能测试方式及时间</w:t>
      </w:r>
    </w:p>
    <w:p w14:paraId="383CBF0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专业技能测试采用笔试试卷考试，每位考生必考，总分为120分，考试时间为90分钟。</w:t>
      </w:r>
    </w:p>
    <w:p w14:paraId="6654DCE1">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2.专业技能测试内容及评分标准</w:t>
      </w:r>
    </w:p>
    <w:p w14:paraId="19CC3A16">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（1）考试内容</w:t>
      </w:r>
    </w:p>
    <w:p w14:paraId="7FA38FE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内容为适应化工智能制造技术专业职业岗位要求的基本知识及专业知识，包括电子电工基础知识基本技能。考试内容分较易部分、中等难度部分及较难部分，各占试题的比例分别为20%、60%、20%，确保难易适中。</w:t>
      </w:r>
    </w:p>
    <w:p w14:paraId="7F669606">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（2）评分标准</w:t>
      </w:r>
    </w:p>
    <w:p w14:paraId="053FC08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专业技能测试试题全部为客观题，每个小题正确得全分，错误或未答不得分。</w:t>
      </w:r>
    </w:p>
    <w:p w14:paraId="516EC126">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  面试考试内容与评分办法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5103"/>
        <w:gridCol w:w="788"/>
      </w:tblGrid>
      <w:tr w14:paraId="5EE0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DF9F051">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1559" w:type="dxa"/>
          </w:tcPr>
          <w:p w14:paraId="7720F0A3">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w:t>
            </w:r>
          </w:p>
        </w:tc>
        <w:tc>
          <w:tcPr>
            <w:tcW w:w="5103" w:type="dxa"/>
          </w:tcPr>
          <w:p w14:paraId="174C24D6">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评分参考</w:t>
            </w:r>
          </w:p>
        </w:tc>
        <w:tc>
          <w:tcPr>
            <w:tcW w:w="788" w:type="dxa"/>
          </w:tcPr>
          <w:p w14:paraId="3F46019F">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分值</w:t>
            </w:r>
          </w:p>
        </w:tc>
      </w:tr>
      <w:tr w14:paraId="727E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1F76B3EB">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p>
        </w:tc>
        <w:tc>
          <w:tcPr>
            <w:tcW w:w="1559" w:type="dxa"/>
            <w:vMerge w:val="restart"/>
            <w:vAlign w:val="center"/>
          </w:tcPr>
          <w:p w14:paraId="39308D33">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仪态仪表</w:t>
            </w:r>
          </w:p>
        </w:tc>
        <w:tc>
          <w:tcPr>
            <w:tcW w:w="5103" w:type="dxa"/>
          </w:tcPr>
          <w:p w14:paraId="400542D9">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1.仪容整洁、发型适宜、着装得体</w:t>
            </w:r>
          </w:p>
        </w:tc>
        <w:tc>
          <w:tcPr>
            <w:tcW w:w="788" w:type="dxa"/>
          </w:tcPr>
          <w:p w14:paraId="5295828D">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r>
      <w:tr w14:paraId="16FB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26AB873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continue"/>
          </w:tcPr>
          <w:p w14:paraId="31B50B1F">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5103" w:type="dxa"/>
          </w:tcPr>
          <w:p w14:paraId="1C559A54">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2.文明礼貌、语言通顺、用词得当</w:t>
            </w:r>
          </w:p>
        </w:tc>
        <w:tc>
          <w:tcPr>
            <w:tcW w:w="788" w:type="dxa"/>
          </w:tcPr>
          <w:p w14:paraId="776453E8">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r>
      <w:tr w14:paraId="24EA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13ADEABF">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restart"/>
            <w:vAlign w:val="center"/>
          </w:tcPr>
          <w:p w14:paraId="687D99D9">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自我介绍</w:t>
            </w:r>
          </w:p>
        </w:tc>
        <w:tc>
          <w:tcPr>
            <w:tcW w:w="5103" w:type="dxa"/>
          </w:tcPr>
          <w:p w14:paraId="149120B8">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1.实事求是，不可夸张</w:t>
            </w:r>
          </w:p>
        </w:tc>
        <w:tc>
          <w:tcPr>
            <w:tcW w:w="788" w:type="dxa"/>
          </w:tcPr>
          <w:p w14:paraId="0F8DA45C">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14:paraId="3DD5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6CF75BFC">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continue"/>
          </w:tcPr>
          <w:p w14:paraId="5901D93B">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5103" w:type="dxa"/>
          </w:tcPr>
          <w:p w14:paraId="205E0CEC">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2.简洁明了，思路清晰</w:t>
            </w:r>
          </w:p>
        </w:tc>
        <w:tc>
          <w:tcPr>
            <w:tcW w:w="788" w:type="dxa"/>
          </w:tcPr>
          <w:p w14:paraId="103177B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14:paraId="27C1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21966838">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continue"/>
          </w:tcPr>
          <w:p w14:paraId="2A097F4F">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5103" w:type="dxa"/>
          </w:tcPr>
          <w:p w14:paraId="3CC7C258">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3.发音标准，吐字清晰</w:t>
            </w:r>
          </w:p>
        </w:tc>
        <w:tc>
          <w:tcPr>
            <w:tcW w:w="788" w:type="dxa"/>
          </w:tcPr>
          <w:p w14:paraId="5338FEB1">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14:paraId="7C4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48601CA7">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continue"/>
          </w:tcPr>
          <w:p w14:paraId="58AADE79">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5103" w:type="dxa"/>
          </w:tcPr>
          <w:p w14:paraId="6CC136A7">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4.态度自然，注意礼貌</w:t>
            </w:r>
          </w:p>
        </w:tc>
        <w:tc>
          <w:tcPr>
            <w:tcW w:w="788" w:type="dxa"/>
          </w:tcPr>
          <w:p w14:paraId="1DD6AB9E">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14:paraId="28FC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3C246EE8">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restart"/>
            <w:vAlign w:val="center"/>
          </w:tcPr>
          <w:p w14:paraId="243E57AF">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专业知识问答</w:t>
            </w:r>
          </w:p>
        </w:tc>
        <w:tc>
          <w:tcPr>
            <w:tcW w:w="5103" w:type="dxa"/>
          </w:tcPr>
          <w:p w14:paraId="4EF4B7AA">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1.欧姆定律是什么？</w:t>
            </w:r>
          </w:p>
        </w:tc>
        <w:tc>
          <w:tcPr>
            <w:tcW w:w="788" w:type="dxa"/>
          </w:tcPr>
          <w:p w14:paraId="5BF75333">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r>
      <w:tr w14:paraId="4B2C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3C3943D7">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continue"/>
          </w:tcPr>
          <w:p w14:paraId="66D3054F">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5103" w:type="dxa"/>
          </w:tcPr>
          <w:p w14:paraId="62568130">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2.请说说生活中电气控制的例子？</w:t>
            </w:r>
          </w:p>
        </w:tc>
        <w:tc>
          <w:tcPr>
            <w:tcW w:w="788" w:type="dxa"/>
          </w:tcPr>
          <w:p w14:paraId="550A9B80">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r>
      <w:tr w14:paraId="29C5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2693803B">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continue"/>
          </w:tcPr>
          <w:p w14:paraId="64A21596">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5103" w:type="dxa"/>
          </w:tcPr>
          <w:p w14:paraId="6EC78A5E">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3.照明电是交流还是直流，电压为多少？</w:t>
            </w:r>
          </w:p>
        </w:tc>
        <w:tc>
          <w:tcPr>
            <w:tcW w:w="788" w:type="dxa"/>
          </w:tcPr>
          <w:p w14:paraId="73F445C0">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r>
      <w:tr w14:paraId="5958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1CC9EC3B">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1559" w:type="dxa"/>
            <w:vMerge w:val="continue"/>
          </w:tcPr>
          <w:p w14:paraId="11B8CAAF">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tc>
        <w:tc>
          <w:tcPr>
            <w:tcW w:w="5103" w:type="dxa"/>
          </w:tcPr>
          <w:p w14:paraId="40E912F4">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4.三极管的工作状态有哪些？</w:t>
            </w:r>
          </w:p>
        </w:tc>
        <w:tc>
          <w:tcPr>
            <w:tcW w:w="788" w:type="dxa"/>
          </w:tcPr>
          <w:p w14:paraId="3122BA2C">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r>
      <w:tr w14:paraId="3267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3"/>
          </w:tcPr>
          <w:p w14:paraId="1F3C23D0">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788" w:type="dxa"/>
          </w:tcPr>
          <w:p w14:paraId="60B9FB30">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w:t>
            </w:r>
          </w:p>
        </w:tc>
      </w:tr>
    </w:tbl>
    <w:p w14:paraId="535DCDF4">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14:paraId="07529877">
      <w:pPr>
        <w:keepNext w:val="0"/>
        <w:keepLines w:val="0"/>
        <w:pageBreakBefore w:val="0"/>
        <w:kinsoku/>
        <w:wordWrap/>
        <w:overflowPunct/>
        <w:topLinePunct w:val="0"/>
        <w:autoSpaceDE/>
        <w:autoSpaceDN/>
        <w:bidi w:val="0"/>
        <w:spacing w:line="560" w:lineRule="exact"/>
        <w:ind w:firstLine="604" w:firstLineChars="18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单个评分要素扣分不得超过该项最大配分值。</w:t>
      </w:r>
    </w:p>
    <w:p w14:paraId="642CD263">
      <w:pPr>
        <w:keepNext w:val="0"/>
        <w:keepLines w:val="0"/>
        <w:pageBreakBefore w:val="0"/>
        <w:kinsoku/>
        <w:wordWrap/>
        <w:overflowPunct/>
        <w:topLinePunct w:val="0"/>
        <w:autoSpaceDE/>
        <w:autoSpaceDN/>
        <w:bidi w:val="0"/>
        <w:spacing w:line="560" w:lineRule="exact"/>
        <w:ind w:firstLine="604" w:firstLineChars="18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应明确集体评分方式，由两名以上的考评员同时参与对同一名考生的测评，各位考评员独自给出分值，以平均分确定最终的考核结论</w:t>
      </w:r>
    </w:p>
    <w:p w14:paraId="5FD18699">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第三部分  心理测试内容与评分办法</w:t>
      </w:r>
    </w:p>
    <w:p w14:paraId="3E53801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rPr>
        <w:t>一、考试命题依据</w:t>
      </w:r>
    </w:p>
    <w:p w14:paraId="05E5AAB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考试以教育部印发《中小学心理健康教育指导纲要》为依据，并</w:t>
      </w:r>
      <w:r>
        <w:rPr>
          <w:rFonts w:hint="eastAsia" w:ascii="仿宋_GB2312" w:hAnsi="仿宋_GB2312" w:eastAsia="仿宋_GB2312" w:cs="仿宋_GB2312"/>
          <w:sz w:val="32"/>
          <w:szCs w:val="32"/>
        </w:rPr>
        <w:t>根据天门职业学院对新生心理素质的要求，确定心理健教育科目考试内容。</w:t>
      </w:r>
    </w:p>
    <w:p w14:paraId="191A3F8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二、考试办法</w:t>
      </w:r>
    </w:p>
    <w:p w14:paraId="64992A5B">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心理健康教育考试采用闭卷考试，总分40分。</w:t>
      </w:r>
    </w:p>
    <w:p w14:paraId="0058AF4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三、考试内容及要求</w:t>
      </w:r>
    </w:p>
    <w:p w14:paraId="2E24344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健康自我意识的培养</w:t>
      </w:r>
    </w:p>
    <w:p w14:paraId="0958F168">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掌握自我意识内容，能正确认识自我的特点及在发展过程中的问题表现，学会调节自我、完善自我的方法和技能。能客观地评价自己，不断的完善自己。</w:t>
      </w:r>
    </w:p>
    <w:p w14:paraId="7A255AF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 学习心理与学习能力的培养</w:t>
      </w:r>
    </w:p>
    <w:p w14:paraId="6D6B40CE">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掌握学习策略，开发学习潜能，提高学习效率。能适应所在阶段的学习环境和学习要求，培养正确的学习观念，发展学习能力，改善学习方法。</w:t>
      </w:r>
    </w:p>
    <w:p w14:paraId="483E099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人际沟通与交往</w:t>
      </w:r>
    </w:p>
    <w:p w14:paraId="70CFEBB0">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了解人际交往的常见问题及相关理论，能够正确处理人际关系，积极与老师及父母进行沟通，把握与异性交往的尺度，建立良好的人际关系。</w:t>
      </w:r>
    </w:p>
    <w:p w14:paraId="06697B0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积极有效的情绪管理</w:t>
      </w:r>
    </w:p>
    <w:p w14:paraId="742684E9">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了解情绪基本理论、情绪特点及常见的情绪困扰，能够学会调节和控制情绪，培养良好的情绪和情感。能进行积极的情绪体验与表达，并对自己的情绪进行有效管理，正确处理厌学心理，抑制冲动行为。</w:t>
      </w:r>
    </w:p>
    <w:p w14:paraId="18B6045F">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第五部分  挫折应对与意志力培养</w:t>
      </w:r>
    </w:p>
    <w:p w14:paraId="7B5426F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了解挫折及产生的原因，以及在挫折后的行为表现，学习正确对待挫折，培养坚强的意志品质。树立个人发展目标，逐步适应生活和社会的各种变化，着重培养应对失败和挫折的能力。</w:t>
      </w:r>
    </w:p>
    <w:p w14:paraId="207CA1B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第六部分 理解生命 珍爱人生</w:t>
      </w:r>
    </w:p>
    <w:p w14:paraId="344D27D8">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kern w:val="0"/>
          <w:sz w:val="32"/>
          <w:szCs w:val="32"/>
        </w:rPr>
      </w:pPr>
      <w:r>
        <w:rPr>
          <w:rFonts w:hint="eastAsia" w:ascii="仿宋_GB2312" w:hAnsi="仿宋_GB2312" w:eastAsia="仿宋_GB2312" w:cs="仿宋_GB2312"/>
          <w:kern w:val="0"/>
          <w:sz w:val="32"/>
          <w:szCs w:val="32"/>
        </w:rPr>
        <w:t>了解生命与死亡教育对成长发展的意义，进而引起对于生命与死亡的思考，做到珍爱生命、拯救生命。</w:t>
      </w:r>
    </w:p>
    <w:p w14:paraId="286A13B8">
      <w:pPr>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D7"/>
    <w:rsid w:val="00096045"/>
    <w:rsid w:val="001840E0"/>
    <w:rsid w:val="00187EA6"/>
    <w:rsid w:val="0019353C"/>
    <w:rsid w:val="001B0DEE"/>
    <w:rsid w:val="00200D9B"/>
    <w:rsid w:val="002669E5"/>
    <w:rsid w:val="0029136A"/>
    <w:rsid w:val="00294924"/>
    <w:rsid w:val="00337F68"/>
    <w:rsid w:val="00362C21"/>
    <w:rsid w:val="00373051"/>
    <w:rsid w:val="003D5539"/>
    <w:rsid w:val="004166CE"/>
    <w:rsid w:val="004C5934"/>
    <w:rsid w:val="004F49FE"/>
    <w:rsid w:val="00550E3A"/>
    <w:rsid w:val="0055263A"/>
    <w:rsid w:val="005A001A"/>
    <w:rsid w:val="005B19F9"/>
    <w:rsid w:val="005B2F6E"/>
    <w:rsid w:val="005C0139"/>
    <w:rsid w:val="0067388C"/>
    <w:rsid w:val="00692ED7"/>
    <w:rsid w:val="00720790"/>
    <w:rsid w:val="007435C4"/>
    <w:rsid w:val="007956A5"/>
    <w:rsid w:val="007E0BE8"/>
    <w:rsid w:val="008076AC"/>
    <w:rsid w:val="00872C7C"/>
    <w:rsid w:val="00877952"/>
    <w:rsid w:val="0088106E"/>
    <w:rsid w:val="00883B47"/>
    <w:rsid w:val="00883CB6"/>
    <w:rsid w:val="008C7866"/>
    <w:rsid w:val="00913DA2"/>
    <w:rsid w:val="009359D7"/>
    <w:rsid w:val="00963A75"/>
    <w:rsid w:val="00971CA3"/>
    <w:rsid w:val="00A20655"/>
    <w:rsid w:val="00A211F1"/>
    <w:rsid w:val="00AE6C64"/>
    <w:rsid w:val="00B0074A"/>
    <w:rsid w:val="00B64B8C"/>
    <w:rsid w:val="00B744B5"/>
    <w:rsid w:val="00B82795"/>
    <w:rsid w:val="00BA773C"/>
    <w:rsid w:val="00BE4EF5"/>
    <w:rsid w:val="00C45D29"/>
    <w:rsid w:val="00D314A0"/>
    <w:rsid w:val="00D90E62"/>
    <w:rsid w:val="00DB57EA"/>
    <w:rsid w:val="00DC1D2B"/>
    <w:rsid w:val="00E70F09"/>
    <w:rsid w:val="00EA5EDA"/>
    <w:rsid w:val="00F23C2B"/>
    <w:rsid w:val="00FB3842"/>
    <w:rsid w:val="00FD4C66"/>
    <w:rsid w:val="4840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hd w:val="clear" w:color="auto" w:fill="FFFFFF"/>
      <w:adjustRightInd w:val="0"/>
      <w:snapToGrid w:val="0"/>
      <w:spacing w:line="560" w:lineRule="exact"/>
      <w:ind w:firstLine="720" w:firstLineChars="200"/>
    </w:pPr>
    <w:rPr>
      <w:rFonts w:ascii="方正小标宋简体" w:hAnsi="华文中宋" w:eastAsia="方正小标宋简体" w:cs="华文中宋"/>
      <w:color w:val="000000"/>
      <w:kern w:val="0"/>
      <w:sz w:val="36"/>
      <w:szCs w:val="36"/>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customStyle="1" w:styleId="9">
    <w:name w:val="页眉 字符"/>
    <w:basedOn w:val="7"/>
    <w:link w:val="3"/>
    <w:uiPriority w:val="99"/>
    <w:rPr>
      <w:sz w:val="18"/>
      <w:szCs w:val="18"/>
    </w:rPr>
  </w:style>
  <w:style w:type="character" w:customStyle="1" w:styleId="10">
    <w:name w:val="页脚 字符"/>
    <w:basedOn w:val="7"/>
    <w:link w:val="2"/>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C746A-6549-42F9-B132-F745AE803B5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2016</Words>
  <Characters>2092</Characters>
  <Lines>16</Lines>
  <Paragraphs>4</Paragraphs>
  <TotalTime>3</TotalTime>
  <ScaleCrop>false</ScaleCrop>
  <LinksUpToDate>false</LinksUpToDate>
  <CharactersWithSpaces>2113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2025-03-18T11:41:00Z</dcterms:created>
  <dc:creator>1</dc:creator>
  <cp:lastModifiedBy>holiday</cp:lastModifiedBy>
  <dcterms:modified xsi:type="dcterms:W3CDTF">2025-03-19T09:55:03Z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eyJoZGlkIjoiYjYzODcwZDAwYmI3NGU3YjE1MDNlNWE4MDY2NTRlODAiLCJ1c2VySWQiOiIyMzMzNzUxMTMifQ==</vt:lpwstr>
  </property>
  <property fmtid="{D5CDD505-2E9C-101B-9397-08002B2CF9AE}" pid="3" name="KSOProductBuildVer">
    <vt:lpwstr>2052-12.1.0.20305</vt:lpwstr>
  </property>
  <property fmtid="{D5CDD505-2E9C-101B-9397-08002B2CF9AE}" pid="4" name="ICV">
    <vt:lpwstr>C156C3636A554C939403C49E156ADB86_13</vt:lpwstr>
  </property>
</Properties>
</file>